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30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8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  <Override PartName="/customXml/itemProps6.xml" ContentType="application/vnd.openxmlformats-officedocument.customXmlProperties+xml"/>
  <Override PartName="/customXml/itemProps16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4.xml" ContentType="application/vnd.openxmlformats-officedocument.customXmlProperties+xml"/>
  <Override PartName="/customXml/itemProps27.xml" ContentType="application/vnd.openxmlformats-officedocument.customXmlProperties+xml"/>
  <Override PartName="/customXml/itemProps29.xml" ContentType="application/vnd.openxmlformats-officedocument.customXmlProperties+xml"/>
  <Override PartName="/customXml/itemProps28.xml" ContentType="application/vnd.openxmlformats-officedocument.customXmlProperties+xml"/>
  <Override PartName="/customXml/itemProps23.xml" ContentType="application/vnd.openxmlformats-officedocument.customXmlProperties+xml"/>
  <Override PartName="/customXml/itemProps18.xml" ContentType="application/vnd.openxmlformats-officedocument.customXmlProperties+xml"/>
  <Override PartName="/customXml/itemProps17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6A8" w:rsidRDefault="004256A8" w:rsidP="002341A1">
      <w:pPr>
        <w:rPr>
          <w:rFonts w:ascii="Arial" w:eastAsia="Times New Roman" w:hAnsi="Arial" w:cs="Arial"/>
          <w:b/>
          <w:noProof/>
          <w:sz w:val="24"/>
          <w:szCs w:val="24"/>
          <w:lang w:eastAsia="de-DE"/>
        </w:rPr>
      </w:pPr>
      <w:r w:rsidRPr="003D34BB">
        <w:rPr>
          <w:rFonts w:ascii="Arial" w:hAnsi="Arial" w:cs="Arial"/>
        </w:rPr>
        <w:t>Führen Sie für jedes aufzubereitende Medizin</w:t>
      </w:r>
      <w:r w:rsidR="002341A1">
        <w:rPr>
          <w:rFonts w:ascii="Arial" w:hAnsi="Arial" w:cs="Arial"/>
        </w:rPr>
        <w:t>produkt eine Risikobewertung sowie</w:t>
      </w:r>
      <w:r w:rsidRPr="003D34BB">
        <w:rPr>
          <w:rFonts w:ascii="Arial" w:hAnsi="Arial" w:cs="Arial"/>
        </w:rPr>
        <w:t xml:space="preserve"> Einstufung in eine Risikogruppe durch und dokumentieren Sie dies. Je nach Verwendung des jeweiligen Medizinproduktes sind unterschiedliche Einstufungen möglich. Im Zweifel wählen Sie die nächsthöhere Risikogruppe.</w:t>
      </w:r>
      <w:r w:rsidRPr="003D34BB">
        <w:t xml:space="preserve"> </w:t>
      </w:r>
      <w:r w:rsidRPr="004256A8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t>Keine Aufbereitung von Einmalmaterialien!</w:t>
      </w:r>
    </w:p>
    <w:p w:rsidR="00862459" w:rsidRPr="002929B2" w:rsidRDefault="00862459" w:rsidP="00D13D35">
      <w:pPr>
        <w:rPr>
          <w:rFonts w:ascii="Arial" w:hAnsi="Arial" w:cs="Arial"/>
          <w:b/>
          <w:sz w:val="16"/>
          <w:szCs w:val="16"/>
        </w:rPr>
      </w:pPr>
    </w:p>
    <w:tbl>
      <w:tblPr>
        <w:tblStyle w:val="KBVTabelle1111"/>
        <w:tblW w:w="14601" w:type="dxa"/>
        <w:tblInd w:w="-5" w:type="dxa"/>
        <w:tblBorders>
          <w:top w:val="single" w:sz="12" w:space="0" w:color="F37540"/>
          <w:left w:val="single" w:sz="12" w:space="0" w:color="F37540"/>
          <w:bottom w:val="single" w:sz="12" w:space="0" w:color="F37540"/>
          <w:right w:val="single" w:sz="12" w:space="0" w:color="F3754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086"/>
        <w:gridCol w:w="425"/>
        <w:gridCol w:w="6389"/>
      </w:tblGrid>
      <w:tr w:rsidR="00104120" w:rsidRPr="00862459" w:rsidTr="00511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tcW w:w="1701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765023">
              <w:rPr>
                <w:rFonts w:ascii="Arial" w:hAnsi="Arial" w:cs="Arial"/>
                <w:color w:val="auto"/>
                <w:sz w:val="19"/>
                <w:szCs w:val="19"/>
              </w:rPr>
              <w:t>unkritisch:</w:t>
            </w:r>
          </w:p>
        </w:tc>
        <w:tc>
          <w:tcPr>
            <w:tcW w:w="6086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b w:val="0"/>
                <w:color w:val="auto"/>
                <w:sz w:val="19"/>
                <w:szCs w:val="19"/>
              </w:rPr>
            </w:pPr>
            <w:r w:rsidRPr="00765023">
              <w:rPr>
                <w:rFonts w:ascii="Arial" w:hAnsi="Arial" w:cs="Arial"/>
                <w:b w:val="0"/>
                <w:color w:val="auto"/>
                <w:sz w:val="19"/>
                <w:szCs w:val="19"/>
              </w:rPr>
              <w:t>auf intakter Haut</w:t>
            </w:r>
          </w:p>
        </w:tc>
        <w:tc>
          <w:tcPr>
            <w:tcW w:w="425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b w:val="0"/>
                <w:color w:val="auto"/>
                <w:sz w:val="19"/>
                <w:szCs w:val="19"/>
              </w:rPr>
            </w:pPr>
          </w:p>
        </w:tc>
        <w:tc>
          <w:tcPr>
            <w:tcW w:w="6389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color w:val="auto"/>
                <w:sz w:val="19"/>
                <w:szCs w:val="19"/>
              </w:rPr>
            </w:pPr>
          </w:p>
        </w:tc>
      </w:tr>
      <w:tr w:rsidR="00104120" w:rsidRPr="00862459" w:rsidTr="00187023">
        <w:trPr>
          <w:trHeight w:hRule="exact" w:val="284"/>
        </w:trPr>
        <w:tc>
          <w:tcPr>
            <w:tcW w:w="1701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65023">
              <w:rPr>
                <w:rFonts w:ascii="Arial" w:hAnsi="Arial" w:cs="Arial"/>
                <w:b/>
                <w:sz w:val="19"/>
                <w:szCs w:val="19"/>
              </w:rPr>
              <w:t>semikritisch:</w:t>
            </w:r>
          </w:p>
        </w:tc>
        <w:tc>
          <w:tcPr>
            <w:tcW w:w="6086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sz w:val="19"/>
                <w:szCs w:val="19"/>
              </w:rPr>
            </w:pPr>
            <w:r w:rsidRPr="00765023">
              <w:rPr>
                <w:rFonts w:ascii="Arial" w:hAnsi="Arial" w:cs="Arial"/>
                <w:sz w:val="19"/>
                <w:szCs w:val="19"/>
              </w:rPr>
              <w:t>auf Schleimhaut/ krankhaft veränderter Haut</w:t>
            </w:r>
          </w:p>
        </w:tc>
        <w:tc>
          <w:tcPr>
            <w:tcW w:w="425" w:type="dxa"/>
            <w:shd w:val="clear" w:color="auto" w:fill="auto"/>
          </w:tcPr>
          <w:p w:rsidR="00104120" w:rsidRPr="00765023" w:rsidRDefault="00CA2AB1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65023">
              <w:rPr>
                <w:rFonts w:ascii="Arial" w:hAnsi="Arial" w:cs="Arial"/>
                <w:b/>
                <w:sz w:val="19"/>
                <w:szCs w:val="19"/>
              </w:rPr>
              <w:t>A:</w:t>
            </w:r>
          </w:p>
        </w:tc>
        <w:tc>
          <w:tcPr>
            <w:tcW w:w="6389" w:type="dxa"/>
            <w:shd w:val="clear" w:color="auto" w:fill="auto"/>
          </w:tcPr>
          <w:p w:rsidR="00104120" w:rsidRPr="00765023" w:rsidRDefault="00DC1628" w:rsidP="00187023">
            <w:pPr>
              <w:spacing w:after="60"/>
              <w:rPr>
                <w:rFonts w:ascii="Arial" w:hAnsi="Arial" w:cs="Arial"/>
                <w:sz w:val="19"/>
                <w:szCs w:val="19"/>
              </w:rPr>
            </w:pPr>
            <w:r w:rsidRPr="00765023">
              <w:rPr>
                <w:rFonts w:ascii="Arial" w:hAnsi="Arial" w:cs="Arial"/>
                <w:sz w:val="19"/>
                <w:szCs w:val="19"/>
              </w:rPr>
              <w:t>ohne besondere Anforderungen an die Aufbereitung</w:t>
            </w:r>
          </w:p>
        </w:tc>
      </w:tr>
      <w:tr w:rsidR="00104120" w:rsidRPr="00862459" w:rsidTr="0051103B">
        <w:tc>
          <w:tcPr>
            <w:tcW w:w="1701" w:type="dxa"/>
            <w:shd w:val="clear" w:color="auto" w:fill="auto"/>
          </w:tcPr>
          <w:p w:rsidR="00104120" w:rsidRPr="00765023" w:rsidRDefault="00104120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65023">
              <w:rPr>
                <w:rFonts w:ascii="Arial" w:hAnsi="Arial" w:cs="Arial"/>
                <w:b/>
                <w:sz w:val="19"/>
                <w:szCs w:val="19"/>
              </w:rPr>
              <w:t>kritisch:</w:t>
            </w:r>
          </w:p>
        </w:tc>
        <w:tc>
          <w:tcPr>
            <w:tcW w:w="6086" w:type="dxa"/>
            <w:shd w:val="clear" w:color="auto" w:fill="auto"/>
          </w:tcPr>
          <w:p w:rsidR="00104120" w:rsidRPr="00765023" w:rsidRDefault="00104120" w:rsidP="00765023">
            <w:pPr>
              <w:spacing w:after="20"/>
              <w:rPr>
                <w:rFonts w:ascii="Arial" w:hAnsi="Arial" w:cs="Arial"/>
                <w:sz w:val="19"/>
                <w:szCs w:val="19"/>
              </w:rPr>
            </w:pPr>
            <w:r w:rsidRPr="00765023">
              <w:rPr>
                <w:rFonts w:ascii="Arial" w:hAnsi="Arial" w:cs="Arial"/>
                <w:sz w:val="19"/>
                <w:szCs w:val="19"/>
              </w:rPr>
              <w:t>bestimmungsgemäße Haut- bzw. Schleimhautdurchdringung</w:t>
            </w:r>
            <w:r w:rsidR="00765023" w:rsidRPr="00765023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e-DE"/>
              </w:rPr>
              <w:br/>
            </w:r>
            <w:r w:rsidRPr="00765023">
              <w:rPr>
                <w:rFonts w:ascii="Arial" w:hAnsi="Arial" w:cs="Arial"/>
                <w:sz w:val="19"/>
                <w:szCs w:val="19"/>
              </w:rPr>
              <w:t>(Kontakt mit Blut bzw. Anwendung an inneren Geweben/</w:t>
            </w:r>
            <w:r w:rsidR="00211383" w:rsidRPr="0076502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765023">
              <w:rPr>
                <w:rFonts w:ascii="Arial" w:hAnsi="Arial" w:cs="Arial"/>
                <w:sz w:val="19"/>
                <w:szCs w:val="19"/>
              </w:rPr>
              <w:t>Organen, einschließlich Wunden) oder zur Anwendung von Blut, Blutprodukten, sterilen Arzneimitteln bzw. Medizinprodukten</w:t>
            </w:r>
          </w:p>
        </w:tc>
        <w:tc>
          <w:tcPr>
            <w:tcW w:w="425" w:type="dxa"/>
            <w:shd w:val="clear" w:color="auto" w:fill="auto"/>
          </w:tcPr>
          <w:p w:rsidR="00104120" w:rsidRPr="00765023" w:rsidRDefault="00CA2AB1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65023">
              <w:rPr>
                <w:rFonts w:ascii="Arial" w:hAnsi="Arial" w:cs="Arial"/>
                <w:b/>
                <w:sz w:val="19"/>
                <w:szCs w:val="19"/>
              </w:rPr>
              <w:t>B:</w:t>
            </w:r>
          </w:p>
          <w:p w:rsidR="00DC1628" w:rsidRPr="00765023" w:rsidRDefault="00DC1628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:rsidR="00DC1628" w:rsidRPr="00765023" w:rsidRDefault="00DC1628" w:rsidP="0086245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65023">
              <w:rPr>
                <w:rFonts w:ascii="Arial" w:hAnsi="Arial" w:cs="Arial"/>
                <w:b/>
                <w:sz w:val="19"/>
                <w:szCs w:val="19"/>
              </w:rPr>
              <w:t>C:</w:t>
            </w:r>
          </w:p>
        </w:tc>
        <w:tc>
          <w:tcPr>
            <w:tcW w:w="6389" w:type="dxa"/>
            <w:shd w:val="clear" w:color="auto" w:fill="auto"/>
          </w:tcPr>
          <w:p w:rsidR="00104120" w:rsidRPr="00765023" w:rsidRDefault="00DC1628" w:rsidP="00DC1628">
            <w:pPr>
              <w:spacing w:after="20"/>
              <w:rPr>
                <w:rFonts w:ascii="Arial" w:hAnsi="Arial" w:cs="Arial"/>
                <w:sz w:val="19"/>
                <w:szCs w:val="19"/>
              </w:rPr>
            </w:pPr>
            <w:r w:rsidRPr="00765023">
              <w:rPr>
                <w:rFonts w:ascii="Arial" w:hAnsi="Arial" w:cs="Arial"/>
                <w:sz w:val="19"/>
                <w:szCs w:val="19"/>
              </w:rPr>
              <w:t>mit erhöhten Anforderung an die Aufbereitung z.B. durch Hohlräume oder schwer zugängliche Teile</w:t>
            </w:r>
          </w:p>
          <w:p w:rsidR="00DC1628" w:rsidRPr="00765023" w:rsidRDefault="00DC1628" w:rsidP="00DC1628">
            <w:pPr>
              <w:spacing w:after="20"/>
              <w:rPr>
                <w:rFonts w:ascii="Arial" w:hAnsi="Arial" w:cs="Arial"/>
                <w:sz w:val="19"/>
                <w:szCs w:val="19"/>
              </w:rPr>
            </w:pPr>
            <w:r w:rsidRPr="00765023">
              <w:rPr>
                <w:rFonts w:ascii="Arial" w:hAnsi="Arial" w:cs="Arial"/>
                <w:sz w:val="19"/>
                <w:szCs w:val="19"/>
              </w:rPr>
              <w:t>mit besonders hohen Anforderungen an die Aufbereitung (= keine Dampfsterilisation möglich)</w:t>
            </w:r>
          </w:p>
        </w:tc>
      </w:tr>
    </w:tbl>
    <w:p w:rsidR="00862459" w:rsidRPr="002929B2" w:rsidRDefault="003B369C" w:rsidP="004256A8">
      <w:pPr>
        <w:rPr>
          <w:rFonts w:ascii="Arial" w:hAnsi="Arial" w:cs="Arial"/>
          <w:b/>
          <w:sz w:val="16"/>
          <w:szCs w:val="16"/>
        </w:rPr>
      </w:pPr>
      <w:r w:rsidRPr="00A7701A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D216E" wp14:editId="17E82DB7">
                <wp:simplePos x="0" y="0"/>
                <wp:positionH relativeFrom="column">
                  <wp:posOffset>1725295</wp:posOffset>
                </wp:positionH>
                <wp:positionV relativeFrom="paragraph">
                  <wp:posOffset>29210</wp:posOffset>
                </wp:positionV>
                <wp:extent cx="194310" cy="194310"/>
                <wp:effectExtent l="0" t="0" r="15240" b="15240"/>
                <wp:wrapNone/>
                <wp:docPr id="8" name="Rechtec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9ED"/>
                            </a:gs>
                            <a:gs pos="85000">
                              <a:schemeClr val="dk1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96000">
                              <a:schemeClr val="dk1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8080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69C" w:rsidRPr="00E2767D" w:rsidRDefault="003B369C" w:rsidP="00E2767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D216E" id="Rechteck 8" o:spid="_x0000_s1026" style="position:absolute;margin-left:135.85pt;margin-top:2.3pt;width:15.3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" fillcolor="#dfe9ed" strokecolor="gray" strokeweight=".5pt">
                <v:fill color2="#313131 [2608]" rotate="t" colors="0 #dfe9ed;55706f #8e8e8e;62915f #797979" focus="100%" type="gradient">
                  <o:fill v:ext="view" type="gradientUnscaled"/>
                </v:fill>
                <v:path arrowok="t"/>
                <o:lock v:ext="edit" aspectratio="t"/>
                <v:textbox>
                  <w:txbxContent>
                    <w:p w:rsidR="003B369C" w:rsidRPr="00E2767D" w:rsidRDefault="003B369C" w:rsidP="00E2767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433FA"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6DB5C" wp14:editId="39CA145D">
                <wp:simplePos x="0" y="0"/>
                <wp:positionH relativeFrom="column">
                  <wp:posOffset>5508625</wp:posOffset>
                </wp:positionH>
                <wp:positionV relativeFrom="paragraph">
                  <wp:posOffset>29210</wp:posOffset>
                </wp:positionV>
                <wp:extent cx="194310" cy="194310"/>
                <wp:effectExtent l="57150" t="38100" r="72390" b="9144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808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B369C" w:rsidRPr="00472A5E" w:rsidRDefault="003B369C" w:rsidP="000433FA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72A5E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DB5C" id="Rechteck 16" o:spid="_x0000_s1027" style="position:absolute;margin-left:433.75pt;margin-top:2.3pt;width:15.3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" fillcolor="#ffbe86" strokecolor="gray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B369C" w:rsidRPr="00472A5E" w:rsidRDefault="003B369C" w:rsidP="000433FA">
                      <w:pPr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472A5E"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433FA"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64D0D" wp14:editId="5F66C5C9">
                <wp:simplePos x="0" y="0"/>
                <wp:positionH relativeFrom="column">
                  <wp:posOffset>6760210</wp:posOffset>
                </wp:positionH>
                <wp:positionV relativeFrom="paragraph">
                  <wp:posOffset>34290</wp:posOffset>
                </wp:positionV>
                <wp:extent cx="194310" cy="194310"/>
                <wp:effectExtent l="57150" t="38100" r="72390" b="9144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808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B369C" w:rsidRPr="00472A5E" w:rsidRDefault="003B369C" w:rsidP="000433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72A5E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64D0D" id="Rechteck 17" o:spid="_x0000_s1028" style="position:absolute;margin-left:532.3pt;margin-top:2.7pt;width:15.3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" fillcolor="#ffbe86" strokecolor="gray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B369C" w:rsidRPr="00472A5E" w:rsidRDefault="003B369C" w:rsidP="000433FA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472A5E"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140AC"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EE5EF3" wp14:editId="22BD55AA">
                <wp:simplePos x="0" y="0"/>
                <wp:positionH relativeFrom="column">
                  <wp:posOffset>7574280</wp:posOffset>
                </wp:positionH>
                <wp:positionV relativeFrom="paragraph">
                  <wp:posOffset>34290</wp:posOffset>
                </wp:positionV>
                <wp:extent cx="194310" cy="194310"/>
                <wp:effectExtent l="57150" t="38100" r="72390" b="9144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808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B369C" w:rsidRPr="00472A5E" w:rsidRDefault="003B369C" w:rsidP="009140AC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72A5E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E5EF3" id="Rechteck 22" o:spid="_x0000_s1029" style="position:absolute;margin-left:596.4pt;margin-top:2.7pt;width:15.3pt;height:1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" fillcolor="#ffbe86" strokecolor="gray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B369C" w:rsidRPr="00472A5E" w:rsidRDefault="003B369C" w:rsidP="009140AC">
                      <w:pPr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472A5E"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KBVTabelle1112"/>
        <w:tblW w:w="14629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2693"/>
        <w:gridCol w:w="3260"/>
        <w:gridCol w:w="1985"/>
        <w:gridCol w:w="1276"/>
        <w:gridCol w:w="2296"/>
      </w:tblGrid>
      <w:tr w:rsidR="009C3C1C" w:rsidRPr="009B5116" w:rsidTr="00B438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09"/>
        </w:trPr>
        <w:tc>
          <w:tcPr>
            <w:tcW w:w="1701" w:type="dxa"/>
            <w:shd w:val="clear" w:color="auto" w:fill="DFE9ED"/>
            <w:vAlign w:val="center"/>
          </w:tcPr>
          <w:p w:rsidR="009C3C1C" w:rsidRPr="002D5F66" w:rsidRDefault="009C3C1C" w:rsidP="004914B2">
            <w:pPr>
              <w:spacing w:after="12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D5F66">
              <w:rPr>
                <w:rFonts w:ascii="Arial" w:hAnsi="Arial" w:cs="Arial"/>
                <w:color w:val="auto"/>
                <w:sz w:val="19"/>
                <w:szCs w:val="19"/>
              </w:rPr>
              <w:t>Medizinprodukt</w:t>
            </w:r>
          </w:p>
        </w:tc>
        <w:tc>
          <w:tcPr>
            <w:tcW w:w="1418" w:type="dxa"/>
            <w:shd w:val="clear" w:color="auto" w:fill="DFE9ED"/>
            <w:vAlign w:val="center"/>
          </w:tcPr>
          <w:p w:rsidR="009C3C1C" w:rsidRPr="002D5F66" w:rsidRDefault="009C3C1C" w:rsidP="004914B2">
            <w:pPr>
              <w:spacing w:after="120"/>
              <w:jc w:val="center"/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2D5F66">
              <w:rPr>
                <w:rFonts w:ascii="Arial" w:hAnsi="Arial" w:cs="Arial"/>
                <w:color w:val="auto"/>
                <w:sz w:val="19"/>
                <w:szCs w:val="19"/>
              </w:rPr>
              <w:t>Einstufung</w:t>
            </w:r>
          </w:p>
        </w:tc>
        <w:tc>
          <w:tcPr>
            <w:tcW w:w="2693" w:type="dxa"/>
            <w:shd w:val="clear" w:color="auto" w:fill="F8BA9E"/>
            <w:vAlign w:val="center"/>
          </w:tcPr>
          <w:p w:rsidR="009C3C1C" w:rsidRPr="002D5F66" w:rsidRDefault="009140AC" w:rsidP="004914B2">
            <w:pPr>
              <w:spacing w:after="120"/>
              <w:jc w:val="center"/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0433FA"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D443E9" wp14:editId="3D3E220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-221615</wp:posOffset>
                      </wp:positionV>
                      <wp:extent cx="194310" cy="194310"/>
                      <wp:effectExtent l="57150" t="38100" r="72390" b="91440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9431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808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B369C" w:rsidRPr="006C224B" w:rsidRDefault="003B369C" w:rsidP="000433F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6C224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443E9" id="Rechteck 15" o:spid="_x0000_s1030" style="position:absolute;left:0;text-align:left;margin-left:110.1pt;margin-top:-17.45pt;width:15.3pt;height:1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" fillcolor="#ffbe86" strokecolor="gray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B369C" w:rsidRPr="006C224B" w:rsidRDefault="003B369C" w:rsidP="000433FA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6C224B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3C1C" w:rsidRPr="002D5F66">
              <w:rPr>
                <w:rFonts w:ascii="Arial" w:hAnsi="Arial" w:cs="Arial"/>
                <w:color w:val="auto"/>
                <w:sz w:val="19"/>
                <w:szCs w:val="19"/>
              </w:rPr>
              <w:t>Vorbereitung</w:t>
            </w:r>
          </w:p>
        </w:tc>
        <w:tc>
          <w:tcPr>
            <w:tcW w:w="3260" w:type="dxa"/>
            <w:shd w:val="clear" w:color="auto" w:fill="F8BA9E"/>
            <w:vAlign w:val="center"/>
          </w:tcPr>
          <w:p w:rsidR="009C3C1C" w:rsidRPr="002D5F66" w:rsidRDefault="009C3C1C" w:rsidP="003B369C">
            <w:pPr>
              <w:spacing w:after="60"/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2D5F66">
              <w:rPr>
                <w:rFonts w:ascii="Arial" w:hAnsi="Arial" w:cs="Arial"/>
                <w:color w:val="auto"/>
                <w:sz w:val="19"/>
                <w:szCs w:val="19"/>
              </w:rPr>
              <w:t xml:space="preserve">Reinigung, Desinfektion, </w:t>
            </w:r>
            <w:r w:rsidR="003B369C">
              <w:rPr>
                <w:rFonts w:ascii="Arial" w:hAnsi="Arial" w:cs="Arial"/>
                <w:color w:val="auto"/>
                <w:sz w:val="19"/>
                <w:szCs w:val="19"/>
              </w:rPr>
              <w:t>K</w:t>
            </w:r>
            <w:r w:rsidRPr="002D5F66">
              <w:rPr>
                <w:rFonts w:ascii="Arial" w:hAnsi="Arial" w:cs="Arial"/>
                <w:color w:val="auto"/>
                <w:sz w:val="19"/>
                <w:szCs w:val="19"/>
              </w:rPr>
              <w:t>on</w:t>
            </w:r>
            <w:r w:rsidR="002341A1">
              <w:rPr>
                <w:rFonts w:ascii="Arial" w:hAnsi="Arial" w:cs="Arial"/>
                <w:color w:val="auto"/>
                <w:sz w:val="19"/>
                <w:szCs w:val="19"/>
              </w:rPr>
              <w:t>-</w:t>
            </w:r>
            <w:r w:rsidRPr="002D5F66">
              <w:rPr>
                <w:rFonts w:ascii="Arial" w:hAnsi="Arial" w:cs="Arial"/>
                <w:color w:val="auto"/>
                <w:sz w:val="19"/>
                <w:szCs w:val="19"/>
              </w:rPr>
              <w:t>trolle, Pflege, Funktionsprüfung</w:t>
            </w:r>
            <w:r w:rsidR="002341A1">
              <w:rPr>
                <w:rFonts w:ascii="Arial" w:hAnsi="Arial" w:cs="Arial"/>
                <w:color w:val="auto"/>
                <w:sz w:val="19"/>
                <w:szCs w:val="19"/>
              </w:rPr>
              <w:t xml:space="preserve">, </w:t>
            </w:r>
            <w:r w:rsidR="002341A1">
              <w:rPr>
                <w:rFonts w:ascii="Arial" w:hAnsi="Arial" w:cs="Arial"/>
                <w:color w:val="auto"/>
                <w:sz w:val="19"/>
                <w:szCs w:val="19"/>
              </w:rPr>
              <w:br/>
              <w:t>ggf. Besonderheiten</w:t>
            </w:r>
          </w:p>
        </w:tc>
        <w:tc>
          <w:tcPr>
            <w:tcW w:w="1985" w:type="dxa"/>
            <w:shd w:val="clear" w:color="auto" w:fill="F8BA9E"/>
            <w:vAlign w:val="center"/>
          </w:tcPr>
          <w:p w:rsidR="009C3C1C" w:rsidRPr="002D5F66" w:rsidRDefault="009C3C1C" w:rsidP="004914B2">
            <w:pPr>
              <w:spacing w:after="12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2D5F66">
              <w:rPr>
                <w:rFonts w:ascii="Arial" w:hAnsi="Arial" w:cs="Arial"/>
                <w:color w:val="000000" w:themeColor="text1"/>
                <w:sz w:val="19"/>
                <w:szCs w:val="19"/>
              </w:rPr>
              <w:t>Verpackung</w:t>
            </w:r>
          </w:p>
        </w:tc>
        <w:tc>
          <w:tcPr>
            <w:tcW w:w="1276" w:type="dxa"/>
            <w:shd w:val="clear" w:color="auto" w:fill="F8BA9E"/>
            <w:vAlign w:val="center"/>
          </w:tcPr>
          <w:p w:rsidR="009C3C1C" w:rsidRPr="002D5F66" w:rsidRDefault="009C3C1C" w:rsidP="004914B2">
            <w:pPr>
              <w:spacing w:after="120"/>
              <w:jc w:val="center"/>
              <w:rPr>
                <w:rFonts w:ascii="Arial" w:hAnsi="Arial" w:cs="Arial"/>
                <w:b w:val="0"/>
                <w:color w:val="000000" w:themeColor="text1"/>
                <w:sz w:val="19"/>
                <w:szCs w:val="19"/>
              </w:rPr>
            </w:pPr>
            <w:r w:rsidRPr="002D5F66">
              <w:rPr>
                <w:rFonts w:ascii="Arial" w:hAnsi="Arial" w:cs="Arial"/>
                <w:color w:val="000000" w:themeColor="text1"/>
                <w:sz w:val="19"/>
                <w:szCs w:val="19"/>
              </w:rPr>
              <w:t>Sterilisation</w:t>
            </w:r>
          </w:p>
        </w:tc>
        <w:tc>
          <w:tcPr>
            <w:tcW w:w="2296" w:type="dxa"/>
            <w:shd w:val="clear" w:color="auto" w:fill="F8BA9E"/>
            <w:vAlign w:val="center"/>
          </w:tcPr>
          <w:p w:rsidR="009C3C1C" w:rsidRPr="002D5F66" w:rsidRDefault="00FE0ED5" w:rsidP="004914B2">
            <w:pPr>
              <w:spacing w:after="120"/>
              <w:jc w:val="center"/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FE0ED5"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18B112" wp14:editId="7F4DE6F0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-231140</wp:posOffset>
                      </wp:positionV>
                      <wp:extent cx="194310" cy="194310"/>
                      <wp:effectExtent l="57150" t="38100" r="72390" b="9144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9431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808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B369C" w:rsidRPr="00472A5E" w:rsidRDefault="003B369C" w:rsidP="00FE0ED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472A5E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8B112" id="Rechteck 23" o:spid="_x0000_s1031" style="position:absolute;left:0;text-align:left;margin-left:90.55pt;margin-top:-18.2pt;width:15.3pt;height:1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" fillcolor="#ffbe86" strokecolor="gray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B369C" w:rsidRPr="00472A5E" w:rsidRDefault="003B369C" w:rsidP="00FE0ED5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72A5E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3C1C" w:rsidRPr="002D5F66">
              <w:rPr>
                <w:rFonts w:ascii="Arial" w:hAnsi="Arial" w:cs="Arial"/>
                <w:color w:val="auto"/>
                <w:sz w:val="19"/>
                <w:szCs w:val="19"/>
              </w:rPr>
              <w:t>Lagerung</w:t>
            </w:r>
            <w:r w:rsidR="00D13D35" w:rsidRPr="002D5F66">
              <w:rPr>
                <w:rStyle w:val="Funotenzeichen"/>
                <w:rFonts w:ascii="Arial" w:hAnsi="Arial" w:cs="Arial"/>
                <w:color w:val="auto"/>
                <w:sz w:val="19"/>
                <w:szCs w:val="19"/>
              </w:rPr>
              <w:footnoteReference w:id="1"/>
            </w:r>
          </w:p>
        </w:tc>
      </w:tr>
      <w:tr w:rsidR="009C3C1C" w:rsidRPr="009B5116" w:rsidTr="00B43803">
        <w:trPr>
          <w:trHeight w:hRule="exact" w:val="624"/>
        </w:trPr>
        <w:tc>
          <w:tcPr>
            <w:tcW w:w="1701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EKG-Elektroden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unkritisch</w:t>
            </w:r>
          </w:p>
        </w:tc>
        <w:tc>
          <w:tcPr>
            <w:tcW w:w="2693" w:type="dxa"/>
            <w:vAlign w:val="center"/>
          </w:tcPr>
          <w:p w:rsidR="009C3C1C" w:rsidRPr="00713195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  <w14:textOutline w14:w="9525" w14:cap="rnd" w14:cmpd="sng" w14:algn="ctr">
                  <w14:solidFill>
                    <w14:srgbClr w14:val="808080"/>
                  </w14:solidFill>
                  <w14:prstDash w14:val="solid"/>
                  <w14:bevel/>
                </w14:textOutline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bei Bedarf</w:t>
            </w:r>
          </w:p>
        </w:tc>
        <w:tc>
          <w:tcPr>
            <w:tcW w:w="3260" w:type="dxa"/>
            <w:vAlign w:val="center"/>
          </w:tcPr>
          <w:p w:rsidR="009C3C1C" w:rsidRPr="009D629A" w:rsidRDefault="009C3C1C" w:rsidP="009D629A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keine</w:t>
            </w:r>
          </w:p>
        </w:tc>
        <w:tc>
          <w:tcPr>
            <w:tcW w:w="127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nein</w:t>
            </w:r>
          </w:p>
        </w:tc>
        <w:tc>
          <w:tcPr>
            <w:tcW w:w="229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Schublade EKG-Schrank</w:t>
            </w:r>
          </w:p>
        </w:tc>
      </w:tr>
      <w:tr w:rsidR="009C3C1C" w:rsidRPr="009B5116" w:rsidTr="00B43803">
        <w:trPr>
          <w:trHeight w:hRule="exact" w:val="624"/>
        </w:trPr>
        <w:tc>
          <w:tcPr>
            <w:tcW w:w="1701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Ohrtrichter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semikritisch A</w:t>
            </w:r>
          </w:p>
        </w:tc>
        <w:tc>
          <w:tcPr>
            <w:tcW w:w="2693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bei Bedarf</w:t>
            </w:r>
          </w:p>
        </w:tc>
        <w:tc>
          <w:tcPr>
            <w:tcW w:w="3260" w:type="dxa"/>
            <w:vAlign w:val="center"/>
          </w:tcPr>
          <w:p w:rsidR="009C3C1C" w:rsidRPr="009D629A" w:rsidRDefault="007A538B" w:rsidP="009D629A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>
              <w:rPr>
                <w:rFonts w:ascii="Arial" w:hAnsi="Arial" w:cs="Arial"/>
                <w:i/>
                <w:color w:val="808080"/>
                <w:sz w:val="19"/>
                <w:szCs w:val="19"/>
              </w:rPr>
              <w:t>v</w:t>
            </w:r>
            <w:r w:rsidR="009C3C1C"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iruzide Desinfektion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keine</w:t>
            </w:r>
          </w:p>
        </w:tc>
        <w:tc>
          <w:tcPr>
            <w:tcW w:w="127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nein</w:t>
            </w:r>
          </w:p>
        </w:tc>
        <w:tc>
          <w:tcPr>
            <w:tcW w:w="229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Schublade Sprechzimmer 1+2</w:t>
            </w:r>
          </w:p>
        </w:tc>
      </w:tr>
      <w:tr w:rsidR="009C3C1C" w:rsidRPr="009B5116" w:rsidTr="00B43803">
        <w:trPr>
          <w:trHeight w:hRule="exact" w:val="624"/>
        </w:trPr>
        <w:tc>
          <w:tcPr>
            <w:tcW w:w="1701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Ohrspülspritze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semikritisch B</w:t>
            </w:r>
          </w:p>
        </w:tc>
        <w:tc>
          <w:tcPr>
            <w:tcW w:w="2693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Vorreinigung unmittelbar nach Benutzung</w:t>
            </w:r>
          </w:p>
        </w:tc>
        <w:tc>
          <w:tcPr>
            <w:tcW w:w="3260" w:type="dxa"/>
            <w:vAlign w:val="center"/>
          </w:tcPr>
          <w:p w:rsidR="009C3C1C" w:rsidRPr="009D629A" w:rsidRDefault="009C3C1C" w:rsidP="009D629A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viruzide Desinfektion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keine</w:t>
            </w:r>
          </w:p>
        </w:tc>
        <w:tc>
          <w:tcPr>
            <w:tcW w:w="1276" w:type="dxa"/>
            <w:vAlign w:val="center"/>
          </w:tcPr>
          <w:p w:rsidR="009C3C1C" w:rsidRPr="009D629A" w:rsidRDefault="009C3C1C" w:rsidP="004914B2">
            <w:pPr>
              <w:pStyle w:val="Listenabsatz"/>
              <w:ind w:left="34"/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nein</w:t>
            </w:r>
          </w:p>
        </w:tc>
        <w:tc>
          <w:tcPr>
            <w:tcW w:w="229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Schublade Funktionsraum</w:t>
            </w:r>
          </w:p>
        </w:tc>
      </w:tr>
      <w:tr w:rsidR="009C3C1C" w:rsidRPr="009B5116" w:rsidTr="00B43803">
        <w:trPr>
          <w:trHeight w:hRule="exact" w:val="624"/>
        </w:trPr>
        <w:tc>
          <w:tcPr>
            <w:tcW w:w="1701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Scharfer Löffel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kritisch A</w:t>
            </w:r>
          </w:p>
        </w:tc>
        <w:tc>
          <w:tcPr>
            <w:tcW w:w="2693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bei Bedarf</w:t>
            </w:r>
          </w:p>
        </w:tc>
        <w:tc>
          <w:tcPr>
            <w:tcW w:w="3260" w:type="dxa"/>
            <w:vAlign w:val="center"/>
          </w:tcPr>
          <w:p w:rsidR="009C3C1C" w:rsidRPr="009D629A" w:rsidRDefault="009C3C1C" w:rsidP="009D629A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Klarsichtfolie/ Papier- Verpackung</w:t>
            </w:r>
          </w:p>
        </w:tc>
        <w:tc>
          <w:tcPr>
            <w:tcW w:w="1276" w:type="dxa"/>
            <w:vAlign w:val="center"/>
          </w:tcPr>
          <w:p w:rsidR="009C3C1C" w:rsidRPr="009D629A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ja</w:t>
            </w:r>
          </w:p>
        </w:tc>
        <w:tc>
          <w:tcPr>
            <w:tcW w:w="2296" w:type="dxa"/>
            <w:vAlign w:val="center"/>
          </w:tcPr>
          <w:p w:rsidR="009C3C1C" w:rsidRPr="009D629A" w:rsidRDefault="00983DA9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>
              <w:rPr>
                <w:rFonts w:ascii="Arial" w:hAnsi="Arial" w:cs="Arial"/>
                <w:i/>
                <w:color w:val="808080"/>
                <w:sz w:val="19"/>
                <w:szCs w:val="19"/>
              </w:rPr>
              <w:t>Instrumentenschublade</w:t>
            </w:r>
            <w:r w:rsidR="009C3C1C" w:rsidRPr="009D629A">
              <w:rPr>
                <w:rFonts w:ascii="Arial" w:hAnsi="Arial" w:cs="Arial"/>
                <w:i/>
                <w:color w:val="808080"/>
                <w:sz w:val="19"/>
                <w:szCs w:val="19"/>
              </w:rPr>
              <w:t>, Eingriffsraum</w:t>
            </w:r>
          </w:p>
        </w:tc>
      </w:tr>
      <w:tr w:rsidR="009C3C1C" w:rsidRPr="009B5116" w:rsidTr="00B43803">
        <w:trPr>
          <w:trHeight w:hRule="exact" w:val="624"/>
        </w:trPr>
        <w:tc>
          <w:tcPr>
            <w:tcW w:w="1701" w:type="dxa"/>
            <w:shd w:val="clear" w:color="auto" w:fill="auto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Arthroskopie Spülkanüle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kritisch B</w:t>
            </w:r>
          </w:p>
        </w:tc>
        <w:tc>
          <w:tcPr>
            <w:tcW w:w="2693" w:type="dxa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Vorreinigung unmittelbar nach Benutzung, Demontage</w:t>
            </w:r>
          </w:p>
        </w:tc>
        <w:tc>
          <w:tcPr>
            <w:tcW w:w="3260" w:type="dxa"/>
            <w:vAlign w:val="center"/>
          </w:tcPr>
          <w:p w:rsidR="009C3C1C" w:rsidRPr="000902DC" w:rsidRDefault="009C3C1C" w:rsidP="000902DC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vor Sterilisation ölen, Hähne und Ventilkolben fetten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Sterilisiercontainer „Arthroskopie“</w:t>
            </w:r>
          </w:p>
        </w:tc>
        <w:tc>
          <w:tcPr>
            <w:tcW w:w="1276" w:type="dxa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ja</w:t>
            </w:r>
          </w:p>
        </w:tc>
        <w:tc>
          <w:tcPr>
            <w:tcW w:w="2296" w:type="dxa"/>
            <w:vAlign w:val="center"/>
          </w:tcPr>
          <w:p w:rsidR="009C3C1C" w:rsidRPr="000902DC" w:rsidRDefault="009C3C1C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  <w:r w:rsidRPr="000902DC">
              <w:rPr>
                <w:rFonts w:ascii="Arial" w:hAnsi="Arial" w:cs="Arial"/>
                <w:i/>
                <w:color w:val="808080"/>
                <w:sz w:val="19"/>
                <w:szCs w:val="19"/>
              </w:rPr>
              <w:t>Schrank, Eingriffsraum</w:t>
            </w:r>
          </w:p>
        </w:tc>
      </w:tr>
      <w:tr w:rsidR="005F29B5" w:rsidRPr="009B5116" w:rsidTr="00B43803">
        <w:trPr>
          <w:trHeight w:hRule="exact" w:val="227"/>
        </w:trPr>
        <w:tc>
          <w:tcPr>
            <w:tcW w:w="1701" w:type="dxa"/>
            <w:shd w:val="clear" w:color="auto" w:fill="auto"/>
            <w:vAlign w:val="center"/>
          </w:tcPr>
          <w:p w:rsidR="005F29B5" w:rsidRPr="007A36A8" w:rsidRDefault="007A36A8" w:rsidP="004914B2">
            <w:pPr>
              <w:jc w:val="center"/>
              <w:rPr>
                <w:rFonts w:ascii="Arial" w:hAnsi="Arial" w:cs="Arial"/>
                <w:i/>
                <w:color w:val="808080"/>
                <w:sz w:val="16"/>
                <w:szCs w:val="16"/>
              </w:rPr>
            </w:pPr>
            <w:r w:rsidRPr="007A36A8">
              <w:rPr>
                <w:rFonts w:ascii="Arial" w:hAnsi="Arial" w:cs="Arial"/>
                <w:i/>
                <w:color w:val="808080"/>
                <w:sz w:val="16"/>
                <w:szCs w:val="16"/>
              </w:rPr>
              <w:t>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29B5" w:rsidRPr="000902DC" w:rsidRDefault="005F29B5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  <w:tc>
          <w:tcPr>
            <w:tcW w:w="2693" w:type="dxa"/>
            <w:vAlign w:val="center"/>
          </w:tcPr>
          <w:p w:rsidR="005F29B5" w:rsidRPr="000902DC" w:rsidRDefault="005F29B5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  <w:tc>
          <w:tcPr>
            <w:tcW w:w="3260" w:type="dxa"/>
            <w:vAlign w:val="center"/>
          </w:tcPr>
          <w:p w:rsidR="005F29B5" w:rsidRPr="000902DC" w:rsidRDefault="005F29B5" w:rsidP="000902DC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29B5" w:rsidRPr="000902DC" w:rsidRDefault="005F29B5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  <w:tc>
          <w:tcPr>
            <w:tcW w:w="1276" w:type="dxa"/>
            <w:vAlign w:val="center"/>
          </w:tcPr>
          <w:p w:rsidR="005F29B5" w:rsidRPr="000902DC" w:rsidRDefault="005F29B5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  <w:tc>
          <w:tcPr>
            <w:tcW w:w="2296" w:type="dxa"/>
            <w:vAlign w:val="center"/>
          </w:tcPr>
          <w:p w:rsidR="005F29B5" w:rsidRPr="000902DC" w:rsidRDefault="005F29B5" w:rsidP="004914B2">
            <w:pPr>
              <w:jc w:val="center"/>
              <w:rPr>
                <w:rFonts w:ascii="Arial" w:hAnsi="Arial" w:cs="Arial"/>
                <w:i/>
                <w:color w:val="808080"/>
                <w:sz w:val="19"/>
                <w:szCs w:val="19"/>
              </w:rPr>
            </w:pPr>
          </w:p>
        </w:tc>
      </w:tr>
    </w:tbl>
    <w:p w:rsidR="009B5116" w:rsidRPr="002D5F66" w:rsidRDefault="009B5116" w:rsidP="004256A8">
      <w:pPr>
        <w:rPr>
          <w:rFonts w:ascii="Arial" w:hAnsi="Arial" w:cs="Arial"/>
          <w:b/>
          <w:sz w:val="6"/>
          <w:szCs w:val="6"/>
        </w:rPr>
      </w:pPr>
    </w:p>
    <w:sectPr w:rsidR="009B5116" w:rsidRPr="002D5F66" w:rsidSect="003F5BFE">
      <w:headerReference w:type="default" r:id="rId40"/>
      <w:footerReference w:type="default" r:id="rId41"/>
      <w:pgSz w:w="16840" w:h="11907" w:orient="landscape" w:code="9"/>
      <w:pgMar w:top="1134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69C" w:rsidRDefault="003B369C" w:rsidP="00D13DDE">
      <w:r>
        <w:separator/>
      </w:r>
    </w:p>
  </w:endnote>
  <w:endnote w:type="continuationSeparator" w:id="0">
    <w:p w:rsidR="003B369C" w:rsidRDefault="003B369C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14459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7145"/>
      <w:gridCol w:w="7314"/>
    </w:tblGrid>
    <w:tr w:rsidR="00A876EE" w:rsidRPr="005913E7" w:rsidTr="00274C5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7145" w:type="dxa"/>
        </w:tcPr>
        <w:p w:rsidR="00A876EE" w:rsidRPr="001F5B65" w:rsidRDefault="00A876EE" w:rsidP="00A876EE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color w:val="auto"/>
              <w:sz w:val="16"/>
              <w:szCs w:val="16"/>
            </w:rPr>
          </w:pP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A040B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:rsidR="003F263A" w:rsidRPr="00B75F57" w:rsidRDefault="00A876EE" w:rsidP="00A040BC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color w:val="auto"/>
              <w:sz w:val="16"/>
              <w:szCs w:val="16"/>
            </w:rPr>
          </w:pP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geprüft und freigegeben: 09.01.202</w:t>
          </w:r>
          <w:r w:rsidR="00A040B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, </w:t>
          </w:r>
          <w:r w:rsidR="00AE0D03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gez. 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Dr. Spritze</w:t>
          </w:r>
        </w:p>
      </w:tc>
      <w:tc>
        <w:tcPr>
          <w:tcW w:w="7314" w:type="dxa"/>
        </w:tcPr>
        <w:p w:rsidR="00A876EE" w:rsidRPr="0049716F" w:rsidRDefault="00A876EE" w:rsidP="00A876EE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141EC2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4.3.3_(3)_Risikoeinstufung_MP_Formblatt_0.0.docx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A876EE" w:rsidRPr="0049716F" w:rsidRDefault="00A876EE" w:rsidP="00A876EE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PAGE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333FB1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NUMPAGES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333FB1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Seiten</w:t>
          </w:r>
        </w:p>
      </w:tc>
    </w:tr>
  </w:tbl>
  <w:p w:rsidR="00A876EE" w:rsidRDefault="00A876EE" w:rsidP="00A876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69C" w:rsidRDefault="003B369C" w:rsidP="00D13DDE">
      <w:r w:rsidRPr="00FC768A">
        <w:t>________</w:t>
      </w:r>
      <w:r>
        <w:t>________</w:t>
      </w:r>
    </w:p>
  </w:footnote>
  <w:footnote w:type="continuationSeparator" w:id="0">
    <w:p w:rsidR="003B369C" w:rsidRDefault="003B369C" w:rsidP="00D13DDE">
      <w:r>
        <w:continuationSeparator/>
      </w:r>
    </w:p>
  </w:footnote>
  <w:footnote w:id="1">
    <w:p w:rsidR="003B369C" w:rsidRPr="00D13D35" w:rsidRDefault="003B369C">
      <w:pPr>
        <w:pStyle w:val="Funotentext"/>
        <w:rPr>
          <w:rFonts w:ascii="Arial" w:hAnsi="Arial" w:cs="Arial"/>
        </w:rPr>
      </w:pPr>
      <w:r w:rsidRPr="00D13D35">
        <w:rPr>
          <w:rStyle w:val="Funotenzeichen"/>
          <w:rFonts w:ascii="Arial" w:hAnsi="Arial" w:cs="Arial"/>
        </w:rPr>
        <w:footnoteRef/>
      </w:r>
      <w:r w:rsidRPr="00D13D35">
        <w:rPr>
          <w:rFonts w:ascii="Arial" w:hAnsi="Arial" w:cs="Arial"/>
        </w:rPr>
        <w:t xml:space="preserve"> Lagerda</w:t>
      </w:r>
      <w:bookmarkStart w:id="0" w:name="_GoBack"/>
      <w:bookmarkEnd w:id="0"/>
      <w:r w:rsidRPr="00D13D35">
        <w:rPr>
          <w:rFonts w:ascii="Arial" w:hAnsi="Arial" w:cs="Arial"/>
        </w:rPr>
        <w:t>uer u. a. abhängig von den Lagerbedingungen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14884" w:type="dxa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3"/>
      <w:gridCol w:w="5526"/>
      <w:gridCol w:w="4655"/>
    </w:tblGrid>
    <w:tr w:rsidR="003B369C" w:rsidRPr="005913E7" w:rsidTr="00A4768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26"/>
      </w:trPr>
      <w:tc>
        <w:tcPr>
          <w:tcW w:w="4703" w:type="dxa"/>
        </w:tcPr>
        <w:p w:rsidR="003B369C" w:rsidRDefault="003B369C" w:rsidP="00A47689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3B369C" w:rsidRDefault="003B369C" w:rsidP="00A47689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:rsidR="00A040BC" w:rsidRPr="005913E7" w:rsidRDefault="00A040BC" w:rsidP="00A47689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133CA22A" wp14:editId="1825D271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1486800" cy="428400"/>
                <wp:effectExtent l="0" t="0" r="0" b="0"/>
                <wp:wrapNone/>
                <wp:docPr id="4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800" cy="42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526" w:type="dxa"/>
        </w:tcPr>
        <w:p w:rsidR="003B369C" w:rsidRPr="00A47689" w:rsidRDefault="003B369C" w:rsidP="005913E7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Risikoeinstufung Medizinprodukte</w:t>
          </w:r>
        </w:p>
        <w:p w:rsidR="003B369C" w:rsidRPr="005913E7" w:rsidRDefault="003B369C" w:rsidP="005913E7">
          <w:pPr>
            <w:pStyle w:val="Kopfzeile"/>
            <w:jc w:val="center"/>
            <w:rPr>
              <w:rFonts w:ascii="Arial" w:hAnsi="Arial" w:cs="Arial"/>
              <w:color w:val="808080" w:themeColor="background1" w:themeShade="80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</w:t>
          </w:r>
          <w:r w:rsidRPr="00A47689">
            <w:rPr>
              <w:rFonts w:ascii="Arial" w:hAnsi="Arial" w:cs="Arial"/>
              <w:b w:val="0"/>
              <w:color w:val="auto"/>
              <w:sz w:val="28"/>
              <w:szCs w:val="28"/>
            </w:rPr>
            <w:t>.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</w:t>
          </w:r>
          <w:r w:rsidRPr="00A47689">
            <w:rPr>
              <w:rFonts w:ascii="Arial" w:hAnsi="Arial" w:cs="Arial"/>
              <w:b w:val="0"/>
              <w:color w:val="auto"/>
              <w:sz w:val="28"/>
              <w:szCs w:val="28"/>
            </w:rPr>
            <w:t>.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</w:t>
          </w:r>
          <w:r w:rsidRPr="00A47689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</w:t>
          </w:r>
          <w:r w:rsidRPr="00A47689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:rsidR="003B369C" w:rsidRDefault="003B369C" w:rsidP="005913E7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A040BC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:rsidR="003B369C" w:rsidRPr="005913E7" w:rsidRDefault="003B369C" w:rsidP="003C7E44">
          <w:pPr>
            <w:pStyle w:val="Kopfzeile"/>
            <w:jc w:val="center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</w:t>
          </w: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 anpassen)</w:t>
          </w:r>
        </w:p>
      </w:tc>
      <w:tc>
        <w:tcPr>
          <w:tcW w:w="4655" w:type="dxa"/>
        </w:tcPr>
        <w:p w:rsidR="003B369C" w:rsidRPr="005913E7" w:rsidRDefault="003B369C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3B369C" w:rsidRPr="0062693F" w:rsidRDefault="003B369C" w:rsidP="00730C93">
    <w:pPr>
      <w:pStyle w:val="Kopfzeile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2258DB7B" wp14:editId="45E8D400">
          <wp:simplePos x="0" y="0"/>
          <wp:positionH relativeFrom="column">
            <wp:posOffset>8127365</wp:posOffset>
          </wp:positionH>
          <wp:positionV relativeFrom="page">
            <wp:posOffset>339725</wp:posOffset>
          </wp:positionV>
          <wp:extent cx="1368000" cy="842400"/>
          <wp:effectExtent l="0" t="0" r="3810" b="0"/>
          <wp:wrapNone/>
          <wp:docPr id="1" name="Grafik 1" descr="QEP-Logo Q mit Stethoskop" title="QE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C7EE77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2EB2AA62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9125711"/>
    <w:multiLevelType w:val="multilevel"/>
    <w:tmpl w:val="997A62B0"/>
    <w:numStyleLink w:val="zzzListeHAufzhlungen"/>
  </w:abstractNum>
  <w:abstractNum w:abstractNumId="6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7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13DEE"/>
    <w:rsid w:val="000207A7"/>
    <w:rsid w:val="00026BDF"/>
    <w:rsid w:val="00027331"/>
    <w:rsid w:val="000273C3"/>
    <w:rsid w:val="00030EA9"/>
    <w:rsid w:val="00035BA5"/>
    <w:rsid w:val="0004159B"/>
    <w:rsid w:val="000433FA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2DC"/>
    <w:rsid w:val="00090B77"/>
    <w:rsid w:val="00093620"/>
    <w:rsid w:val="00095B92"/>
    <w:rsid w:val="000A197A"/>
    <w:rsid w:val="000A723D"/>
    <w:rsid w:val="000B47EC"/>
    <w:rsid w:val="000B547E"/>
    <w:rsid w:val="000B6B1C"/>
    <w:rsid w:val="000C2C46"/>
    <w:rsid w:val="000C51AB"/>
    <w:rsid w:val="000C735D"/>
    <w:rsid w:val="000D78ED"/>
    <w:rsid w:val="000E2FEB"/>
    <w:rsid w:val="000E514B"/>
    <w:rsid w:val="000E57AF"/>
    <w:rsid w:val="000F6A76"/>
    <w:rsid w:val="000F7166"/>
    <w:rsid w:val="00104120"/>
    <w:rsid w:val="0010712A"/>
    <w:rsid w:val="001130E8"/>
    <w:rsid w:val="00114187"/>
    <w:rsid w:val="001202E2"/>
    <w:rsid w:val="00120530"/>
    <w:rsid w:val="00124912"/>
    <w:rsid w:val="00126D84"/>
    <w:rsid w:val="00127371"/>
    <w:rsid w:val="00135EC3"/>
    <w:rsid w:val="00141EC2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023"/>
    <w:rsid w:val="00187278"/>
    <w:rsid w:val="00187857"/>
    <w:rsid w:val="00191749"/>
    <w:rsid w:val="001919DA"/>
    <w:rsid w:val="0019356A"/>
    <w:rsid w:val="00193F40"/>
    <w:rsid w:val="001A75DD"/>
    <w:rsid w:val="001B198D"/>
    <w:rsid w:val="001D679C"/>
    <w:rsid w:val="001E383A"/>
    <w:rsid w:val="001E4413"/>
    <w:rsid w:val="001E7816"/>
    <w:rsid w:val="001F362C"/>
    <w:rsid w:val="001F7E10"/>
    <w:rsid w:val="00202231"/>
    <w:rsid w:val="0020241D"/>
    <w:rsid w:val="00211383"/>
    <w:rsid w:val="002214D9"/>
    <w:rsid w:val="002341A1"/>
    <w:rsid w:val="00241240"/>
    <w:rsid w:val="00246C31"/>
    <w:rsid w:val="00261344"/>
    <w:rsid w:val="00263401"/>
    <w:rsid w:val="00272FC1"/>
    <w:rsid w:val="00287903"/>
    <w:rsid w:val="002929B2"/>
    <w:rsid w:val="002951E0"/>
    <w:rsid w:val="00297694"/>
    <w:rsid w:val="002A67DC"/>
    <w:rsid w:val="002B7150"/>
    <w:rsid w:val="002B7661"/>
    <w:rsid w:val="002C19D9"/>
    <w:rsid w:val="002C31B4"/>
    <w:rsid w:val="002C7769"/>
    <w:rsid w:val="002D0CA0"/>
    <w:rsid w:val="002D4A9F"/>
    <w:rsid w:val="002D5F66"/>
    <w:rsid w:val="002F07B7"/>
    <w:rsid w:val="002F0DFC"/>
    <w:rsid w:val="0030181E"/>
    <w:rsid w:val="00302851"/>
    <w:rsid w:val="00305EEF"/>
    <w:rsid w:val="00310B6C"/>
    <w:rsid w:val="00311F13"/>
    <w:rsid w:val="003161CD"/>
    <w:rsid w:val="00330352"/>
    <w:rsid w:val="00333FB1"/>
    <w:rsid w:val="00337036"/>
    <w:rsid w:val="00340360"/>
    <w:rsid w:val="00340E86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369C"/>
    <w:rsid w:val="003B742B"/>
    <w:rsid w:val="003C258D"/>
    <w:rsid w:val="003C63B8"/>
    <w:rsid w:val="003C7E44"/>
    <w:rsid w:val="003C7E50"/>
    <w:rsid w:val="003D3653"/>
    <w:rsid w:val="003D500A"/>
    <w:rsid w:val="003D70EC"/>
    <w:rsid w:val="003E1526"/>
    <w:rsid w:val="003E47DD"/>
    <w:rsid w:val="003F263A"/>
    <w:rsid w:val="003F5BFE"/>
    <w:rsid w:val="00402A53"/>
    <w:rsid w:val="004057EE"/>
    <w:rsid w:val="0040783A"/>
    <w:rsid w:val="004115A3"/>
    <w:rsid w:val="00422FFA"/>
    <w:rsid w:val="004256A8"/>
    <w:rsid w:val="00426D9D"/>
    <w:rsid w:val="00431500"/>
    <w:rsid w:val="00432943"/>
    <w:rsid w:val="004525ED"/>
    <w:rsid w:val="004532F6"/>
    <w:rsid w:val="004558F9"/>
    <w:rsid w:val="004565A4"/>
    <w:rsid w:val="00465346"/>
    <w:rsid w:val="00465DA7"/>
    <w:rsid w:val="00472A5E"/>
    <w:rsid w:val="0047663F"/>
    <w:rsid w:val="00477151"/>
    <w:rsid w:val="00480D36"/>
    <w:rsid w:val="00487E2A"/>
    <w:rsid w:val="004914B2"/>
    <w:rsid w:val="00493C29"/>
    <w:rsid w:val="00494003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F2FFA"/>
    <w:rsid w:val="004F3F3B"/>
    <w:rsid w:val="005010B0"/>
    <w:rsid w:val="0051103B"/>
    <w:rsid w:val="00513DAD"/>
    <w:rsid w:val="00515117"/>
    <w:rsid w:val="005251A2"/>
    <w:rsid w:val="00530D0B"/>
    <w:rsid w:val="00533B02"/>
    <w:rsid w:val="005345DD"/>
    <w:rsid w:val="00535797"/>
    <w:rsid w:val="0054068A"/>
    <w:rsid w:val="00540D04"/>
    <w:rsid w:val="00543F12"/>
    <w:rsid w:val="00552645"/>
    <w:rsid w:val="0055486E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A7E54"/>
    <w:rsid w:val="005B20AA"/>
    <w:rsid w:val="005B70EE"/>
    <w:rsid w:val="005C12A1"/>
    <w:rsid w:val="005D7224"/>
    <w:rsid w:val="005E608A"/>
    <w:rsid w:val="005F1EB5"/>
    <w:rsid w:val="005F29B5"/>
    <w:rsid w:val="006002E3"/>
    <w:rsid w:val="00600935"/>
    <w:rsid w:val="006027B8"/>
    <w:rsid w:val="00604F9D"/>
    <w:rsid w:val="0062693F"/>
    <w:rsid w:val="0063037C"/>
    <w:rsid w:val="00630CC6"/>
    <w:rsid w:val="006372F8"/>
    <w:rsid w:val="00641B59"/>
    <w:rsid w:val="0064440C"/>
    <w:rsid w:val="00645B2B"/>
    <w:rsid w:val="00653881"/>
    <w:rsid w:val="00654C9E"/>
    <w:rsid w:val="00666703"/>
    <w:rsid w:val="006734A4"/>
    <w:rsid w:val="0068254D"/>
    <w:rsid w:val="006836FC"/>
    <w:rsid w:val="0069011D"/>
    <w:rsid w:val="006C224B"/>
    <w:rsid w:val="006C4F6B"/>
    <w:rsid w:val="006C5A93"/>
    <w:rsid w:val="006D2C2D"/>
    <w:rsid w:val="006D2D02"/>
    <w:rsid w:val="006D39D8"/>
    <w:rsid w:val="006E186C"/>
    <w:rsid w:val="006E58E7"/>
    <w:rsid w:val="006E7430"/>
    <w:rsid w:val="00704B02"/>
    <w:rsid w:val="0071047F"/>
    <w:rsid w:val="007119DF"/>
    <w:rsid w:val="00713195"/>
    <w:rsid w:val="00721B53"/>
    <w:rsid w:val="00722B24"/>
    <w:rsid w:val="00730C93"/>
    <w:rsid w:val="007347D5"/>
    <w:rsid w:val="00735048"/>
    <w:rsid w:val="0073691A"/>
    <w:rsid w:val="00742376"/>
    <w:rsid w:val="00742CA0"/>
    <w:rsid w:val="0074669D"/>
    <w:rsid w:val="007469F2"/>
    <w:rsid w:val="00752ACF"/>
    <w:rsid w:val="00765023"/>
    <w:rsid w:val="00774E87"/>
    <w:rsid w:val="0078321D"/>
    <w:rsid w:val="007852C4"/>
    <w:rsid w:val="007904EF"/>
    <w:rsid w:val="007959DD"/>
    <w:rsid w:val="0079717F"/>
    <w:rsid w:val="007A36A8"/>
    <w:rsid w:val="007A538B"/>
    <w:rsid w:val="007A6F62"/>
    <w:rsid w:val="007B15F0"/>
    <w:rsid w:val="007B1B32"/>
    <w:rsid w:val="007B1FEC"/>
    <w:rsid w:val="007B371D"/>
    <w:rsid w:val="007B421D"/>
    <w:rsid w:val="007B42A5"/>
    <w:rsid w:val="007C0585"/>
    <w:rsid w:val="007D00C8"/>
    <w:rsid w:val="007D17F3"/>
    <w:rsid w:val="007D3CAF"/>
    <w:rsid w:val="007E541C"/>
    <w:rsid w:val="007F6FD6"/>
    <w:rsid w:val="00803902"/>
    <w:rsid w:val="008179A6"/>
    <w:rsid w:val="008223A2"/>
    <w:rsid w:val="00835AD4"/>
    <w:rsid w:val="008406D0"/>
    <w:rsid w:val="00841B46"/>
    <w:rsid w:val="0084203B"/>
    <w:rsid w:val="00850187"/>
    <w:rsid w:val="0085345D"/>
    <w:rsid w:val="00862459"/>
    <w:rsid w:val="00862848"/>
    <w:rsid w:val="008709E7"/>
    <w:rsid w:val="00871587"/>
    <w:rsid w:val="00875690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B5054"/>
    <w:rsid w:val="008C4592"/>
    <w:rsid w:val="008C4AF9"/>
    <w:rsid w:val="008D7632"/>
    <w:rsid w:val="008E2917"/>
    <w:rsid w:val="008F3441"/>
    <w:rsid w:val="008F751D"/>
    <w:rsid w:val="00904B69"/>
    <w:rsid w:val="00906E80"/>
    <w:rsid w:val="009140AC"/>
    <w:rsid w:val="00925A19"/>
    <w:rsid w:val="00926D97"/>
    <w:rsid w:val="00941B2F"/>
    <w:rsid w:val="009440BF"/>
    <w:rsid w:val="00944616"/>
    <w:rsid w:val="00953493"/>
    <w:rsid w:val="009540B7"/>
    <w:rsid w:val="00954F23"/>
    <w:rsid w:val="00962D4B"/>
    <w:rsid w:val="00975815"/>
    <w:rsid w:val="00982B9F"/>
    <w:rsid w:val="00983DA9"/>
    <w:rsid w:val="00987B0C"/>
    <w:rsid w:val="009A0078"/>
    <w:rsid w:val="009B5116"/>
    <w:rsid w:val="009C06A6"/>
    <w:rsid w:val="009C3C1C"/>
    <w:rsid w:val="009C46BF"/>
    <w:rsid w:val="009D1542"/>
    <w:rsid w:val="009D3432"/>
    <w:rsid w:val="009D629A"/>
    <w:rsid w:val="009F1591"/>
    <w:rsid w:val="009F31AE"/>
    <w:rsid w:val="00A040BC"/>
    <w:rsid w:val="00A22D6C"/>
    <w:rsid w:val="00A2372A"/>
    <w:rsid w:val="00A275C2"/>
    <w:rsid w:val="00A356E9"/>
    <w:rsid w:val="00A409FC"/>
    <w:rsid w:val="00A47689"/>
    <w:rsid w:val="00A50F53"/>
    <w:rsid w:val="00A57B61"/>
    <w:rsid w:val="00A61DE7"/>
    <w:rsid w:val="00A61EFE"/>
    <w:rsid w:val="00A70D81"/>
    <w:rsid w:val="00A7489E"/>
    <w:rsid w:val="00A876EE"/>
    <w:rsid w:val="00A969B4"/>
    <w:rsid w:val="00A974FB"/>
    <w:rsid w:val="00AA698F"/>
    <w:rsid w:val="00AC0328"/>
    <w:rsid w:val="00AC7218"/>
    <w:rsid w:val="00AE0D03"/>
    <w:rsid w:val="00AE75AA"/>
    <w:rsid w:val="00AF25DA"/>
    <w:rsid w:val="00AF6721"/>
    <w:rsid w:val="00B00715"/>
    <w:rsid w:val="00B06507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3803"/>
    <w:rsid w:val="00B46813"/>
    <w:rsid w:val="00B54D16"/>
    <w:rsid w:val="00B636A2"/>
    <w:rsid w:val="00B70161"/>
    <w:rsid w:val="00B734C6"/>
    <w:rsid w:val="00B745D2"/>
    <w:rsid w:val="00B77248"/>
    <w:rsid w:val="00B836D2"/>
    <w:rsid w:val="00B84B56"/>
    <w:rsid w:val="00B91727"/>
    <w:rsid w:val="00BA575E"/>
    <w:rsid w:val="00BB0D00"/>
    <w:rsid w:val="00BC0498"/>
    <w:rsid w:val="00BC6993"/>
    <w:rsid w:val="00BC6F37"/>
    <w:rsid w:val="00BC71E8"/>
    <w:rsid w:val="00BD2566"/>
    <w:rsid w:val="00BD5A88"/>
    <w:rsid w:val="00BE085A"/>
    <w:rsid w:val="00BE1629"/>
    <w:rsid w:val="00BE4D8B"/>
    <w:rsid w:val="00BE559F"/>
    <w:rsid w:val="00BF5604"/>
    <w:rsid w:val="00C04A8C"/>
    <w:rsid w:val="00C07350"/>
    <w:rsid w:val="00C14453"/>
    <w:rsid w:val="00C15524"/>
    <w:rsid w:val="00C16BA9"/>
    <w:rsid w:val="00C416D7"/>
    <w:rsid w:val="00C46A1E"/>
    <w:rsid w:val="00C53190"/>
    <w:rsid w:val="00C55A6A"/>
    <w:rsid w:val="00C566DD"/>
    <w:rsid w:val="00C5731D"/>
    <w:rsid w:val="00C61DF9"/>
    <w:rsid w:val="00C66E37"/>
    <w:rsid w:val="00C73E0C"/>
    <w:rsid w:val="00C800B7"/>
    <w:rsid w:val="00C8325F"/>
    <w:rsid w:val="00C94ABA"/>
    <w:rsid w:val="00C973AC"/>
    <w:rsid w:val="00CA2AB1"/>
    <w:rsid w:val="00CC1AAD"/>
    <w:rsid w:val="00CC3109"/>
    <w:rsid w:val="00CC4955"/>
    <w:rsid w:val="00CD3898"/>
    <w:rsid w:val="00CE026C"/>
    <w:rsid w:val="00CE1942"/>
    <w:rsid w:val="00CE29E2"/>
    <w:rsid w:val="00CE4DF3"/>
    <w:rsid w:val="00CE7D62"/>
    <w:rsid w:val="00D03461"/>
    <w:rsid w:val="00D10297"/>
    <w:rsid w:val="00D13D35"/>
    <w:rsid w:val="00D13DDE"/>
    <w:rsid w:val="00D179C6"/>
    <w:rsid w:val="00D256B6"/>
    <w:rsid w:val="00D26EB8"/>
    <w:rsid w:val="00D26FA5"/>
    <w:rsid w:val="00D331F7"/>
    <w:rsid w:val="00D34C4A"/>
    <w:rsid w:val="00D41909"/>
    <w:rsid w:val="00D53416"/>
    <w:rsid w:val="00D56FF3"/>
    <w:rsid w:val="00D672CF"/>
    <w:rsid w:val="00D74098"/>
    <w:rsid w:val="00D75E30"/>
    <w:rsid w:val="00D779C4"/>
    <w:rsid w:val="00D9394C"/>
    <w:rsid w:val="00D94728"/>
    <w:rsid w:val="00D96AB9"/>
    <w:rsid w:val="00DA30F0"/>
    <w:rsid w:val="00DB3E39"/>
    <w:rsid w:val="00DB6C29"/>
    <w:rsid w:val="00DC1628"/>
    <w:rsid w:val="00DC2378"/>
    <w:rsid w:val="00DD1F6C"/>
    <w:rsid w:val="00DE0568"/>
    <w:rsid w:val="00DE3D68"/>
    <w:rsid w:val="00DF316C"/>
    <w:rsid w:val="00DF531B"/>
    <w:rsid w:val="00E04E76"/>
    <w:rsid w:val="00E068FC"/>
    <w:rsid w:val="00E1476D"/>
    <w:rsid w:val="00E2767D"/>
    <w:rsid w:val="00E31A53"/>
    <w:rsid w:val="00E354AB"/>
    <w:rsid w:val="00E42B18"/>
    <w:rsid w:val="00E45828"/>
    <w:rsid w:val="00E4673F"/>
    <w:rsid w:val="00E6065F"/>
    <w:rsid w:val="00E63ABC"/>
    <w:rsid w:val="00E707E6"/>
    <w:rsid w:val="00E70A2D"/>
    <w:rsid w:val="00E73EA3"/>
    <w:rsid w:val="00E77745"/>
    <w:rsid w:val="00E82AB4"/>
    <w:rsid w:val="00EB08CE"/>
    <w:rsid w:val="00EB38A5"/>
    <w:rsid w:val="00EC14EC"/>
    <w:rsid w:val="00EC1D01"/>
    <w:rsid w:val="00ED5540"/>
    <w:rsid w:val="00ED6C9D"/>
    <w:rsid w:val="00ED7C29"/>
    <w:rsid w:val="00EE1334"/>
    <w:rsid w:val="00EE4D6A"/>
    <w:rsid w:val="00EF2A70"/>
    <w:rsid w:val="00F05DCF"/>
    <w:rsid w:val="00F17E27"/>
    <w:rsid w:val="00F22876"/>
    <w:rsid w:val="00F24172"/>
    <w:rsid w:val="00F336CA"/>
    <w:rsid w:val="00F35F56"/>
    <w:rsid w:val="00F413CA"/>
    <w:rsid w:val="00F458D1"/>
    <w:rsid w:val="00F5574E"/>
    <w:rsid w:val="00F615BB"/>
    <w:rsid w:val="00F632D1"/>
    <w:rsid w:val="00F64568"/>
    <w:rsid w:val="00F70EF7"/>
    <w:rsid w:val="00F71850"/>
    <w:rsid w:val="00F7364F"/>
    <w:rsid w:val="00F7743B"/>
    <w:rsid w:val="00F85485"/>
    <w:rsid w:val="00F87B72"/>
    <w:rsid w:val="00F95491"/>
    <w:rsid w:val="00FA3881"/>
    <w:rsid w:val="00FC112C"/>
    <w:rsid w:val="00FC1562"/>
    <w:rsid w:val="00FC4D4D"/>
    <w:rsid w:val="00FC5A76"/>
    <w:rsid w:val="00FC5B45"/>
    <w:rsid w:val="00FC768A"/>
    <w:rsid w:val="00FD0C82"/>
    <w:rsid w:val="00FD6370"/>
    <w:rsid w:val="00FE0ED5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1F7E1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5A7E54"/>
    <w:pPr>
      <w:contextualSpacing/>
    </w:pPr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character" w:customStyle="1" w:styleId="berschrift1QEP2020Zchn">
    <w:name w:val="Überschrift 1 QEP 2020 Zchn"/>
    <w:basedOn w:val="Absatz-Standardschriftart"/>
    <w:link w:val="berschrift1QEP2020"/>
    <w:rsid w:val="005A7E54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F71850"/>
    <w:rPr>
      <w:sz w:val="22"/>
    </w:rPr>
  </w:style>
  <w:style w:type="character" w:customStyle="1" w:styleId="berschrift2QEP2020Zchn">
    <w:name w:val="Überschrift 2 QEP 2020 Zchn"/>
    <w:basedOn w:val="berschrift1QEP2020Zchn"/>
    <w:link w:val="berschrift2QEP2020"/>
    <w:rsid w:val="00F71850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A575E"/>
    <w:pPr>
      <w:spacing w:before="80"/>
      <w:ind w:left="720" w:hanging="36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A575E"/>
    <w:rPr>
      <w:rFonts w:ascii="Arial" w:eastAsiaTheme="majorEastAsia" w:hAnsi="Arial" w:cs="Arial"/>
      <w:bCs/>
      <w:szCs w:val="26"/>
      <w:lang w:val="de-DE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DF531B"/>
    <w:pPr>
      <w:spacing w:before="120" w:after="120"/>
      <w:ind w:left="784" w:hanging="360"/>
    </w:pPr>
    <w:rPr>
      <w:rFonts w:ascii="Arial" w:hAnsi="Arial" w:cs="Arial"/>
      <w:b w:val="0"/>
      <w:color w:val="auto"/>
      <w:sz w:val="22"/>
    </w:rPr>
  </w:style>
  <w:style w:type="character" w:customStyle="1" w:styleId="AuflistungQEP2020PunktZchn">
    <w:name w:val="Auflistung QEP 2020 Punkt Zchn"/>
    <w:basedOn w:val="berschrift1Zchn"/>
    <w:link w:val="AuflistungQEP2020Punkt"/>
    <w:rsid w:val="00DF531B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table" w:customStyle="1" w:styleId="KBVTabelle1111">
    <w:name w:val="KBV // Tabelle 1111"/>
    <w:basedOn w:val="NormaleTabelle"/>
    <w:uiPriority w:val="99"/>
    <w:rsid w:val="00862459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2">
    <w:name w:val="KBV // Tabelle 1112"/>
    <w:basedOn w:val="NormaleTabelle"/>
    <w:uiPriority w:val="99"/>
    <w:rsid w:val="009B511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styleId="Listenabsatz">
    <w:name w:val="List Paragraph"/>
    <w:basedOn w:val="Standard"/>
    <w:uiPriority w:val="34"/>
    <w:qFormat/>
    <w:rsid w:val="009D629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customXml" Target="../customXml/item35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3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20" Type="http://schemas.openxmlformats.org/officeDocument/2006/relationships/customXml" Target="../customXml/item20.xml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ClassDate>01/17/2020 10:59:17</NovaPath_docClassDate>
</file>

<file path=customXml/item10.xml><?xml version="1.0" encoding="utf-8"?>
<NovaPath_docIDOld>EU61UTPWZLHU0DFUK8DKE6CBSF</NovaPath_docIDOld>
</file>

<file path=customXml/item11.xml><?xml version="1.0" encoding="utf-8"?>
<NovaPath_docID>H5D3HU19RESLGHP65EKOX6DUQH</NovaPath_docID>
</file>

<file path=customXml/item12.xml><?xml version="1.0" encoding="utf-8"?>
<NovaPath_docClass>Öffentlich</NovaPath_docClass>
</file>

<file path=customXml/item13.xml><?xml version="1.0" encoding="utf-8"?>
<NovaPath_baseApplication>Microsoft Word</NovaPath_baseApplication>
</file>

<file path=customXml/item14.xml><?xml version="1.0" encoding="utf-8"?>
<NovaPath_docClassID>6CA019EB8FF94A03814DB69A6FE59E88</NovaPath_docClassID>
</file>

<file path=customXml/item15.xml><?xml version="1.0" encoding="utf-8"?>
<NovaPath_docOwner>Uschmitt</NovaPath_docOwner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severityLevel>1000</NovaPath_severityLevel>
</file>

<file path=customXml/item2.xml><?xml version="1.0" encoding="utf-8"?>
<nXeGKudETKPeaCNGFh5iyLk1gcWWJqTgFQk8wGFUmjFC0m6hdwbr2zDsrBNVqK>T/PmaIJQ0TlL9VNULonc6xaX4Dj4+22A3s75P5XkhnQh8hB12lVWvsFDUIPoINof</nXeGKudETKPeaCNGFh5iyLk1gcWWJqTgFQk8wGFUmjFC0m6hdwbr2zDsrBNVqK>
</file>

<file path=customXml/item20.xml><?xml version="1.0" encoding="utf-8"?>
<?mso-contentType ?>
<spe:Receivers xmlns:spe="http://schemas.microsoft.com/sharepoint/events"/>
</file>

<file path=customXml/item21.xml><?xml version="1.0" encoding="utf-8"?>
<NovaPath_versionInfo>5.1.0.13233</NovaPath_versionInfo>
</file>

<file path=customXml/item22.xml><?xml version="1.0" encoding="utf-8"?>
<nXeGKudETKPeaCNGFh5ix5fP7fSWtl37NIroXmZN38TajkfZeW3Vf6bvmNn8>vEgvPTz9m4UG6jzs6rV8J+6PttJBhh+uGh+gJE/BzgLDOVmBPkwDGRzg4RocQnip</nXeGKudETKPeaCNGFh5ix5fP7fSWtl37NIroXmZN38TajkfZeW3Vf6bvmNn8>
</file>

<file path=customXml/item23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4.xml><?xml version="1.0" encoding="utf-8"?>
<nXeGKudETKPeaCNGFh5i2aVdoOsLYjULCdH7T707tDyRRmguot4fEcJ2iD6f9>rOeiUUTXhBWpAI4adDMbf23fY425+qzCMFoXUjka5Is=</nXeGKudETKPeaCNGFh5i2aVdoOsLYjULCdH7T707tDyRRmguot4fEcJ2iD6f9>
</file>

<file path=customXml/item2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D5N9q1xOP1Stan9qAregfcR4fIEglwlV9JU4pEH5AG4XrmZ26U/QMkX0gU21arUbkN0UcM77aG1ZzX0+oHuE3EiLf4Hxqn83Ox79aD06sPJceD8/w3Ik9Hm0heuY/atAw==</nXeGKudETKPeaCNGFh5i0BGlH9ci87cLWvMx3DlPzuAPh2gY9s703zKUS7uW>
</file>

<file path=customXml/item28.xml><?xml version="1.0" encoding="utf-8"?>
<nXeGKudETKPeaCNGFh5i7cKyawAjgyQn9gyiebCxx1jD9eHXSWW9Lib2F1j9>BnfQlkZGsiVhAtnE/ecCW608wQ6Nv3K/EmQXHhavBEMa2R5FKkd9vFcGs4XMt3qRFH5eAV/TRAvxVT6fWXkDgwZXKjWqSd+P4sPQwj1N4KzByFm1i4XdFwc0pGiEYkOB290yZI72J2Q7JWAD7Lyhsw==</nXeGKudETKPeaCNGFh5i7cKyawAjgyQn9gyiebCxx1jD9eHXSWW9Lib2F1j9>
</file>

<file path=customXml/item29.xml><?xml version="1.0" encoding="utf-8"?>
<nXeGKudETKPeaCNGFh5i5JKJLOqxkMZWB6LsYfMaI9RtbpE1WkCpXazESWus5B>RZp1AZ38B4IOhXKEk2HmPllV6xr0guvKcSkWBKVSNtDc5Thnz59mVi3pTP7KixtwCBEOQbr37O3sWL5qR5knTw==</nXeGKudETKPeaCNGFh5i5JKJLOqxkMZWB6LsYfMaI9RtbpE1WkCpXazESWus5B>
</file>

<file path=customXml/item3.xml><?xml version="1.0" encoding="utf-8"?>
<NovaPath_tenantID>9DCB34AE-E0A9-4144-BA74-8A1BCA5AC9A5</NovaPath_tenantID>
</file>

<file path=customXml/item30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32.xml><?xml version="1.0" encoding="utf-8"?>
<nXeGKudETKPeaCNGFh5iwUzzYZDrQrCHKPfejBusKNvQLcln0aiewszm1omL74>wt3k18vrF6nuIHnJw37BkQ==</nXeGKudETKPeaCNGFh5iwUzzYZDrQrCHKPfejBusKNvQLcln0aiewszm1omL74>
</file>

<file path=customXml/item33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34.xml><?xml version="1.0" encoding="utf-8"?>
<NovaPath_docName>4.3.3_(3)_Risikoeinstufung_MP_Formblatt_0.0.docx</NovaPath_docName>
</file>

<file path=customXml/item35.xml><?xml version="1.0" encoding="utf-8"?>
<NovaPath_docAuthor>Schmitt, Ulrike (KBV)</NovaPath_docAuthor>
</file>

<file path=customXml/item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5.xml><?xml version="1.0" encoding="utf-8"?>
<NovaPath_DocumentType>0</NovaPath_DocumentType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7.xml><?xml version="1.0" encoding="utf-8"?>
<NovaPath_docPath>G:\VQ\02 Abt QQP\01_QM_PS\3_0 QEP-Aktualisierung_2020\D_Online plus_Musterdoks\A_Manual_Auswahl\4.3.3_(3)_Risikoeinstufung_MP_Formblatt_0.0.docx</NovaPath_docPath>
</file>

<file path=customXml/item8.xml><?xml version="1.0" encoding="utf-8"?>
<nXeGKudETKPeaCNGFh5iTSI5UodjD94nh7U7VklxY>ucukmK2SKnAF0L4kQr/GBOieURgBC2dbgNecI0oZ+DcviR8f7x7dDE9ynYe6bg7jALnodobZ4WayxeSBMl5Fvg==</nXeGKudETKPeaCNGFh5iTSI5UodjD94nh7U7VklxY>
</file>

<file path=customXml/item9.xml><?xml version="1.0" encoding="utf-8"?>
<nXeGKudETKPeaCNGFh5i8sltj09I1nJ8AlBUytNZ1Ehih9jnZMZtoeNI9UMZ5>zhhFcvadLHQ/CwvmgHA6WraYRSZtfHSAoCtkBwuwJBs=</nXeGKudETKPeaCNGFh5i8sltj09I1nJ8AlBUytNZ1Ehih9jnZMZtoeNI9UMZ5>
</file>

<file path=customXml/itemProps1.xml><?xml version="1.0" encoding="utf-8"?>
<ds:datastoreItem xmlns:ds="http://schemas.openxmlformats.org/officeDocument/2006/customXml" ds:itemID="{D9BDCF7B-4F39-4303-842A-F3098B2AB96D}"/>
</file>

<file path=customXml/itemProps10.xml><?xml version="1.0" encoding="utf-8"?>
<ds:datastoreItem xmlns:ds="http://schemas.openxmlformats.org/officeDocument/2006/customXml" ds:itemID="{74C4C3C1-E398-4011-B4B8-BF7EE27ED8A2}"/>
</file>

<file path=customXml/itemProps11.xml><?xml version="1.0" encoding="utf-8"?>
<ds:datastoreItem xmlns:ds="http://schemas.openxmlformats.org/officeDocument/2006/customXml" ds:itemID="{4F95885A-0046-4CC3-A0BA-D14981550127}"/>
</file>

<file path=customXml/itemProps12.xml><?xml version="1.0" encoding="utf-8"?>
<ds:datastoreItem xmlns:ds="http://schemas.openxmlformats.org/officeDocument/2006/customXml" ds:itemID="{982AF0E7-F534-45FD-9590-6AE9A9FE5306}"/>
</file>

<file path=customXml/itemProps13.xml><?xml version="1.0" encoding="utf-8"?>
<ds:datastoreItem xmlns:ds="http://schemas.openxmlformats.org/officeDocument/2006/customXml" ds:itemID="{DDE5F7B1-9C6D-41A6-9F58-D680C27C8ACF}"/>
</file>

<file path=customXml/itemProps14.xml><?xml version="1.0" encoding="utf-8"?>
<ds:datastoreItem xmlns:ds="http://schemas.openxmlformats.org/officeDocument/2006/customXml" ds:itemID="{AC4CD54F-F67A-4351-8230-D969BDB4C5A7}"/>
</file>

<file path=customXml/itemProps15.xml><?xml version="1.0" encoding="utf-8"?>
<ds:datastoreItem xmlns:ds="http://schemas.openxmlformats.org/officeDocument/2006/customXml" ds:itemID="{701F01EA-7193-46FB-A9AB-8C246915C678}"/>
</file>

<file path=customXml/itemProps16.xml><?xml version="1.0" encoding="utf-8"?>
<ds:datastoreItem xmlns:ds="http://schemas.openxmlformats.org/officeDocument/2006/customXml" ds:itemID="{8E3E5ED2-DE4F-46EF-A0FA-9A1170693CFB}"/>
</file>

<file path=customXml/itemProps17.xml><?xml version="1.0" encoding="utf-8"?>
<ds:datastoreItem xmlns:ds="http://schemas.openxmlformats.org/officeDocument/2006/customXml" ds:itemID="{568673F7-F271-4F49-9D8C-250EBB9FD5F8}"/>
</file>

<file path=customXml/itemProps18.xml><?xml version="1.0" encoding="utf-8"?>
<ds:datastoreItem xmlns:ds="http://schemas.openxmlformats.org/officeDocument/2006/customXml" ds:itemID="{8E6674C3-E9E7-4D28-9090-FC6275C53CBE}"/>
</file>

<file path=customXml/itemProps19.xml><?xml version="1.0" encoding="utf-8"?>
<ds:datastoreItem xmlns:ds="http://schemas.openxmlformats.org/officeDocument/2006/customXml" ds:itemID="{AC7E23ED-8BC0-4914-8007-227A8E19A647}"/>
</file>

<file path=customXml/itemProps2.xml><?xml version="1.0" encoding="utf-8"?>
<ds:datastoreItem xmlns:ds="http://schemas.openxmlformats.org/officeDocument/2006/customXml" ds:itemID="{D1DD8409-B120-4086-9B2F-4CF3919F7295}"/>
</file>

<file path=customXml/itemProps20.xml><?xml version="1.0" encoding="utf-8"?>
<ds:datastoreItem xmlns:ds="http://schemas.openxmlformats.org/officeDocument/2006/customXml" ds:itemID="{45D8CEEC-F5DB-4C0C-A8CF-D5EB94295656}"/>
</file>

<file path=customXml/itemProps21.xml><?xml version="1.0" encoding="utf-8"?>
<ds:datastoreItem xmlns:ds="http://schemas.openxmlformats.org/officeDocument/2006/customXml" ds:itemID="{10499F3D-70A4-4A60-A441-2CDDB53B93C7}"/>
</file>

<file path=customXml/itemProps22.xml><?xml version="1.0" encoding="utf-8"?>
<ds:datastoreItem xmlns:ds="http://schemas.openxmlformats.org/officeDocument/2006/customXml" ds:itemID="{CEE857EA-5EF6-4563-AD9B-90E86F43BD6C}"/>
</file>

<file path=customXml/itemProps23.xml><?xml version="1.0" encoding="utf-8"?>
<ds:datastoreItem xmlns:ds="http://schemas.openxmlformats.org/officeDocument/2006/customXml" ds:itemID="{FF82DFDF-90DF-4843-AA41-3D7861B3E86C}"/>
</file>

<file path=customXml/itemProps24.xml><?xml version="1.0" encoding="utf-8"?>
<ds:datastoreItem xmlns:ds="http://schemas.openxmlformats.org/officeDocument/2006/customXml" ds:itemID="{B95C21D0-18E6-4FF4-BEF6-3308F26DCE6F}"/>
</file>

<file path=customXml/itemProps25.xml><?xml version="1.0" encoding="utf-8"?>
<ds:datastoreItem xmlns:ds="http://schemas.openxmlformats.org/officeDocument/2006/customXml" ds:itemID="{45634127-BC38-471B-8738-803201BAA4EC}"/>
</file>

<file path=customXml/itemProps26.xml><?xml version="1.0" encoding="utf-8"?>
<ds:datastoreItem xmlns:ds="http://schemas.openxmlformats.org/officeDocument/2006/customXml" ds:itemID="{1ECB698C-276C-42B7-B5A7-24AFA4F72ECE}"/>
</file>

<file path=customXml/itemProps27.xml><?xml version="1.0" encoding="utf-8"?>
<ds:datastoreItem xmlns:ds="http://schemas.openxmlformats.org/officeDocument/2006/customXml" ds:itemID="{157813E0-B209-4DAC-A822-B18D74EF8381}"/>
</file>

<file path=customXml/itemProps28.xml><?xml version="1.0" encoding="utf-8"?>
<ds:datastoreItem xmlns:ds="http://schemas.openxmlformats.org/officeDocument/2006/customXml" ds:itemID="{BFB38F4E-2F63-44E1-99DB-64F24415B54E}"/>
</file>

<file path=customXml/itemProps29.xml><?xml version="1.0" encoding="utf-8"?>
<ds:datastoreItem xmlns:ds="http://schemas.openxmlformats.org/officeDocument/2006/customXml" ds:itemID="{77A65854-CBB1-4EE3-ABE0-18EBE821C93F}"/>
</file>

<file path=customXml/itemProps3.xml><?xml version="1.0" encoding="utf-8"?>
<ds:datastoreItem xmlns:ds="http://schemas.openxmlformats.org/officeDocument/2006/customXml" ds:itemID="{FF08C23C-1004-4155-9300-39D9D50EE5DC}"/>
</file>

<file path=customXml/itemProps30.xml><?xml version="1.0" encoding="utf-8"?>
<ds:datastoreItem xmlns:ds="http://schemas.openxmlformats.org/officeDocument/2006/customXml" ds:itemID="{11D2E5BB-AF1C-4A73-873B-5F593438F34D}"/>
</file>

<file path=customXml/itemProps31.xml><?xml version="1.0" encoding="utf-8"?>
<ds:datastoreItem xmlns:ds="http://schemas.openxmlformats.org/officeDocument/2006/customXml" ds:itemID="{E0DD470C-1680-44F5-B5A4-C7AF8F718407}"/>
</file>

<file path=customXml/itemProps32.xml><?xml version="1.0" encoding="utf-8"?>
<ds:datastoreItem xmlns:ds="http://schemas.openxmlformats.org/officeDocument/2006/customXml" ds:itemID="{B7DF8B31-A40E-4BFC-A42C-1BEC576F7AC5}"/>
</file>

<file path=customXml/itemProps33.xml><?xml version="1.0" encoding="utf-8"?>
<ds:datastoreItem xmlns:ds="http://schemas.openxmlformats.org/officeDocument/2006/customXml" ds:itemID="{707E4D36-F18D-4AB9-9594-F6488A86D94B}"/>
</file>

<file path=customXml/itemProps34.xml><?xml version="1.0" encoding="utf-8"?>
<ds:datastoreItem xmlns:ds="http://schemas.openxmlformats.org/officeDocument/2006/customXml" ds:itemID="{D1200645-9CB4-4D0C-8AD4-E3F12A3F9E31}"/>
</file>

<file path=customXml/itemProps35.xml><?xml version="1.0" encoding="utf-8"?>
<ds:datastoreItem xmlns:ds="http://schemas.openxmlformats.org/officeDocument/2006/customXml" ds:itemID="{A916EF93-1B47-46C1-B4C2-9A1D62E6BCE4}"/>
</file>

<file path=customXml/itemProps4.xml><?xml version="1.0" encoding="utf-8"?>
<ds:datastoreItem xmlns:ds="http://schemas.openxmlformats.org/officeDocument/2006/customXml" ds:itemID="{B6DB5999-AE52-4C2B-B78B-5DEF0EBF6AE8}"/>
</file>

<file path=customXml/itemProps5.xml><?xml version="1.0" encoding="utf-8"?>
<ds:datastoreItem xmlns:ds="http://schemas.openxmlformats.org/officeDocument/2006/customXml" ds:itemID="{9AAFDA57-B85A-4C1A-ABA9-29318FA9FB5B}"/>
</file>

<file path=customXml/itemProps6.xml><?xml version="1.0" encoding="utf-8"?>
<ds:datastoreItem xmlns:ds="http://schemas.openxmlformats.org/officeDocument/2006/customXml" ds:itemID="{55AF091B-3C7A-41E3-B477-F2FDAA23CFDA}"/>
</file>

<file path=customXml/itemProps7.xml><?xml version="1.0" encoding="utf-8"?>
<ds:datastoreItem xmlns:ds="http://schemas.openxmlformats.org/officeDocument/2006/customXml" ds:itemID="{94529E97-343C-4984-BB26-D64254F9606C}"/>
</file>

<file path=customXml/itemProps8.xml><?xml version="1.0" encoding="utf-8"?>
<ds:datastoreItem xmlns:ds="http://schemas.openxmlformats.org/officeDocument/2006/customXml" ds:itemID="{D2E62BE9-7CE6-40B7-8584-4CA6F56E9631}"/>
</file>

<file path=customXml/itemProps9.xml><?xml version="1.0" encoding="utf-8"?>
<ds:datastoreItem xmlns:ds="http://schemas.openxmlformats.org/officeDocument/2006/customXml" ds:itemID="{D6BADA18-A1FA-469C-88B5-84CE89E409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1491</Characters>
  <Application>Microsoft Office Word</Application>
  <DocSecurity>0</DocSecurity>
  <Lines>85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4.3.3_(3)_Risikoeinstufung_MP_Formblatt_0.0</vt:lpstr>
    </vt:vector>
  </TitlesOfParts>
  <Company>KBV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Formblatt Risikoeinstufung Medizinprodukte</dc:title>
  <dc:subject/>
  <cp:keywords/>
  <dc:description/>
  <cp:lastPrinted>2020-05-18T13:04:00Z</cp:lastPrinted>
  <dcterms:created xsi:type="dcterms:W3CDTF">2021-02-05T12:39:00Z</dcterms:created>
  <dcterms:modified xsi:type="dcterms:W3CDTF">2021-12-20T12:46:00Z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H5D3HU19RESLGHP65EKOX6DUQH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